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46006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Dobrý den,</w:t>
      </w:r>
    </w:p>
    <w:p w14:paraId="4364D093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 xml:space="preserve">Na základě vaší žádosti o vyjádření k PD (DUR+DSP) na stavbu: "Výstavba požární zbrojnice na pozemku </w:t>
      </w:r>
      <w:proofErr w:type="spellStart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parc</w:t>
      </w:r>
      <w:proofErr w:type="spellEnd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. č. 3612/</w:t>
      </w:r>
      <w:proofErr w:type="gramStart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1-Bruntál</w:t>
      </w:r>
      <w:proofErr w:type="gramEnd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" vydáváme následující stanovisko:</w:t>
      </w:r>
    </w:p>
    <w:p w14:paraId="0DA25DC3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</w:p>
    <w:p w14:paraId="28F3CAD2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 xml:space="preserve">Výstavba požární zbrojnice na pozemku </w:t>
      </w:r>
      <w:proofErr w:type="spellStart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parc</w:t>
      </w:r>
      <w:proofErr w:type="spellEnd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 xml:space="preserve">. č. 3612/1 v </w:t>
      </w:r>
      <w:proofErr w:type="spellStart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k.ú</w:t>
      </w:r>
      <w:proofErr w:type="spellEnd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. Bruntál-město, tak je navržena v předložené PD vyžaduje přeložku horkovodního přivaděče do lokality sídliště Rýmařovská. Součástí navržené přeložky je i nová přípojka pro vytápění navrhovaného objektu. S výstavbou přeložky teplovodu a nové teplovodní přípojky souhlasíme v případě dodržení následujících podmínek:</w:t>
      </w:r>
    </w:p>
    <w:p w14:paraId="2BB8B0FC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</w:p>
    <w:p w14:paraId="676A6D17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 xml:space="preserve">- Přeložka horkovodu a nová přípojka budou provedeny podle předložené projektové dokumentace "Trubní rozvody" zpracované společností TZ pro, </w:t>
      </w:r>
      <w:proofErr w:type="spellStart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s.r.o</w:t>
      </w:r>
      <w:proofErr w:type="spellEnd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, Brno.</w:t>
      </w:r>
    </w:p>
    <w:p w14:paraId="78E7F85F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- Investorem přeložky a přípojky bude ten kdo potřebu přeložky vyvolal, tj. investor navrhované stavby.</w:t>
      </w:r>
    </w:p>
    <w:p w14:paraId="76305FBA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- Zhotovitelem přeložky bude odborná firma, která vlastní příslušné oprávnění k pokládce předizolovaného potrubí</w:t>
      </w:r>
    </w:p>
    <w:p w14:paraId="38D54F4B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- Přeložka i přípojka bude provedena v bezkanálovém provedení za použití předizolovaného potrubí (PIP).</w:t>
      </w:r>
    </w:p>
    <w:p w14:paraId="6A4FB94D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- Součástí přeložky horkovodu bude i přeložka komunikačního kabelu, pro dálkové řízení předávacích stanic.</w:t>
      </w:r>
    </w:p>
    <w:p w14:paraId="0F849CA3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- Přepojení nové přeložky si vyžádá dočasné odstavení a vypuštění stávajícího horkovodu, proto je samotné přepojení možné pouze v mimo topné období, tj. červen-srpen, tak aby byl minimalizován dopad na koncové odběratele tepla.</w:t>
      </w:r>
    </w:p>
    <w:p w14:paraId="6D79CEA3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 xml:space="preserve">- Dokončena a zkolaudovaná přeložka horkovodu bude protokolárně předána do užívání vlastníku horkovodu tj. společnosti TEPLO BRUNTÁL </w:t>
      </w:r>
      <w:proofErr w:type="gramStart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a.s..</w:t>
      </w:r>
      <w:proofErr w:type="gramEnd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 xml:space="preserve"> Součásti protokolárního předání bude i veškerá dokumentace skutečného provedení stavby a doklady od příslušných revizí a zkoušek. Součástí dokumentace bude i geodetické zaměření prostorové polohy nového horkovodu a geometrický plán pro vyznačení ochranného pásma teplovodu.</w:t>
      </w:r>
    </w:p>
    <w:p w14:paraId="74F9309B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- Pro vytápění navrhovaného objektu je nutné instalovat tlakově oddělenou objektovou stanici (OPS), tato je nutná pro přípravu topného média a ekvitermní regulaci topné vody pro navrhovaný objekt.</w:t>
      </w:r>
    </w:p>
    <w:p w14:paraId="16CAB202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 xml:space="preserve">- Pro novou OPS je nutné zřídit dostatečně velkou technickou místnost (min. 4x4m), do které bude přivedena nová horkovodní přípojka a komunikační kabel, dále rozvody ÚT a TV, přívod studené pitné vody pro přípravu TV a dostatečný samostatný </w:t>
      </w:r>
      <w:proofErr w:type="spellStart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přivod</w:t>
      </w:r>
      <w:proofErr w:type="spellEnd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 xml:space="preserve"> el. energie pro provoz stanice (</w:t>
      </w:r>
      <w:proofErr w:type="gramStart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230V</w:t>
      </w:r>
      <w:proofErr w:type="gramEnd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 xml:space="preserve"> 1fáze 16A).</w:t>
      </w:r>
    </w:p>
    <w:p w14:paraId="791BA867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 xml:space="preserve">- V případě uzavření dlouhodobé smlouvy na odběr tepla (min. závazek je 10 let) s vlastníkem navrhovaného objektu, bude instalace a provoz OPS v režii provozovatele horkovodní soustavy tj. společnosti TEPLO BRUNTÁL </w:t>
      </w:r>
      <w:proofErr w:type="gramStart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a.s..</w:t>
      </w:r>
      <w:proofErr w:type="gramEnd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 xml:space="preserve"> V opačném případě bude investorem a provozovatelem OPS investor navrhovaného objektu.</w:t>
      </w:r>
    </w:p>
    <w:p w14:paraId="351861AB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- pro samotné zahájení odběru tepelné energie musí být s vlastníkem objektu uzavřena samostatná smlouva na odběr tepelné energie dle energetického zákona.</w:t>
      </w:r>
    </w:p>
    <w:p w14:paraId="0367A67B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</w:p>
    <w:p w14:paraId="3A6A697E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V případě dalších dotazu mne prosím kontaktujte a pokusíme se dohodnout upřesnění podmínek realizace navrhované stavby</w:t>
      </w:r>
    </w:p>
    <w:p w14:paraId="1F5DD214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</w:p>
    <w:p w14:paraId="6D5111CB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S pozdravem</w:t>
      </w:r>
    </w:p>
    <w:p w14:paraId="5A24925A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</w:p>
    <w:p w14:paraId="480F7F68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Pavel Krpec</w:t>
      </w:r>
    </w:p>
    <w:p w14:paraId="15978429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vedoucí výroby</w:t>
      </w:r>
    </w:p>
    <w:p w14:paraId="70B5E864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</w:p>
    <w:p w14:paraId="0DA139D2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 xml:space="preserve">TEPLO BRUNTÁL </w:t>
      </w:r>
      <w:proofErr w:type="spellStart"/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a.s</w:t>
      </w:r>
      <w:proofErr w:type="spellEnd"/>
    </w:p>
    <w:p w14:paraId="7D33D991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Šmilovského 659/6</w:t>
      </w:r>
    </w:p>
    <w:p w14:paraId="492E9D4A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792 01 Bruntál</w:t>
      </w:r>
    </w:p>
    <w:p w14:paraId="1C55056A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IČ: 253 50 676, DIČ CZ25350676</w:t>
      </w:r>
    </w:p>
    <w:p w14:paraId="04BD6BB5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lastRenderedPageBreak/>
        <w:t>Tel: 554 774 239</w:t>
      </w:r>
    </w:p>
    <w:p w14:paraId="71D9BB12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>GSM: 732 436 233</w:t>
      </w:r>
    </w:p>
    <w:p w14:paraId="48EA83D8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r w:rsidRPr="0038421D"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  <w:t xml:space="preserve">E-mail: </w:t>
      </w:r>
      <w:hyperlink r:id="rId4" w:history="1">
        <w:r w:rsidRPr="0038421D">
          <w:rPr>
            <w:rFonts w:ascii="Courier New" w:eastAsia="Times New Roman" w:hAnsi="Courier New" w:cs="Courier New"/>
            <w:color w:val="0000FF"/>
            <w:kern w:val="0"/>
            <w:sz w:val="20"/>
            <w:szCs w:val="20"/>
            <w:u w:val="single"/>
            <w:lang w:eastAsia="cs-CZ"/>
            <w14:ligatures w14:val="none"/>
          </w:rPr>
          <w:t>pavel.krpec@teplobr.cz</w:t>
        </w:r>
      </w:hyperlink>
    </w:p>
    <w:p w14:paraId="67D0DB4B" w14:textId="77777777" w:rsidR="0038421D" w:rsidRPr="0038421D" w:rsidRDefault="0038421D" w:rsidP="00384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cs-CZ"/>
          <w14:ligatures w14:val="none"/>
        </w:rPr>
      </w:pPr>
      <w:hyperlink r:id="rId5" w:history="1">
        <w:r w:rsidRPr="0038421D">
          <w:rPr>
            <w:rFonts w:ascii="Courier New" w:eastAsia="Times New Roman" w:hAnsi="Courier New" w:cs="Courier New"/>
            <w:color w:val="0000FF"/>
            <w:kern w:val="0"/>
            <w:sz w:val="20"/>
            <w:szCs w:val="20"/>
            <w:u w:val="single"/>
            <w:lang w:eastAsia="cs-CZ"/>
            <w14:ligatures w14:val="none"/>
          </w:rPr>
          <w:t>www.teplobr.cz</w:t>
        </w:r>
      </w:hyperlink>
    </w:p>
    <w:p w14:paraId="00E22B80" w14:textId="77777777" w:rsidR="00A5244A" w:rsidRDefault="00A5244A"/>
    <w:sectPr w:rsidR="00A52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21D"/>
    <w:rsid w:val="0038421D"/>
    <w:rsid w:val="0054415B"/>
    <w:rsid w:val="00A5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899D2"/>
  <w15:chartTrackingRefBased/>
  <w15:docId w15:val="{7F058E0B-A99D-4AFC-8E98-6426C348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842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8421D"/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3842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2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eplobr.cz" TargetMode="External"/><Relationship Id="rId4" Type="http://schemas.openxmlformats.org/officeDocument/2006/relationships/hyperlink" Target="mailto:pavel.krpec@teplobr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Byrtus</dc:creator>
  <cp:keywords/>
  <dc:description/>
  <cp:lastModifiedBy>Martin Byrtus</cp:lastModifiedBy>
  <cp:revision>1</cp:revision>
  <dcterms:created xsi:type="dcterms:W3CDTF">2024-07-14T09:16:00Z</dcterms:created>
  <dcterms:modified xsi:type="dcterms:W3CDTF">2024-07-14T09:18:00Z</dcterms:modified>
</cp:coreProperties>
</file>